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028" w14:textId="77777777" w:rsidR="006A5173" w:rsidRPr="00F852C4" w:rsidRDefault="006A5173" w:rsidP="00F852C4">
      <w:pPr>
        <w:kinsoku w:val="0"/>
        <w:overflowPunct w:val="0"/>
        <w:jc w:val="center"/>
        <w:textAlignment w:val="baseline"/>
        <w:rPr>
          <w:rFonts w:ascii="Arial" w:eastAsia="ＭＳ Ｐゴシック" w:hAnsi="Arial" w:cs="ＭＳ Ｐゴシック"/>
          <w:color w:val="1F497D" w:themeColor="text2"/>
          <w:sz w:val="48"/>
          <w:szCs w:val="48"/>
        </w:rPr>
      </w:pP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Interview “</w:t>
      </w:r>
      <w:r w:rsidR="00EB3F92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quick reference</w:t>
      </w: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 xml:space="preserve">” </w:t>
      </w:r>
      <w:r w:rsid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br/>
      </w:r>
      <w:r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 xml:space="preserve">(from </w:t>
      </w:r>
      <w:r w:rsidR="00F852C4" w:rsidRPr="00F852C4">
        <w:rPr>
          <w:rFonts w:ascii="Arial" w:eastAsia="ＭＳ Ｐゴシック" w:hAnsi="Arial" w:cs="ＭＳ Ｐゴシック"/>
          <w:color w:val="1F497D" w:themeColor="text2"/>
          <w:sz w:val="48"/>
          <w:szCs w:val="48"/>
        </w:rPr>
        <w:t>“Interviews” lecture)</w:t>
      </w:r>
    </w:p>
    <w:p w14:paraId="48D1D2FA" w14:textId="560D7FB3" w:rsidR="00F852C4" w:rsidRPr="006B152A" w:rsidRDefault="00F852C4" w:rsidP="00F852C4">
      <w:pPr>
        <w:kinsoku w:val="0"/>
        <w:overflowPunct w:val="0"/>
        <w:jc w:val="center"/>
        <w:textAlignment w:val="baseline"/>
        <w:rPr>
          <w:rFonts w:ascii="Arial" w:eastAsia="ＭＳ Ｐゴシック" w:hAnsi="Arial" w:cs="ＭＳ Ｐゴシック"/>
          <w:color w:val="1F497D" w:themeColor="text2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1F497D" w:themeColor="text2"/>
          <w:sz w:val="36"/>
          <w:szCs w:val="36"/>
        </w:rPr>
        <w:t>Marg</w:t>
      </w:r>
      <w:r w:rsidR="0099039C">
        <w:rPr>
          <w:rFonts w:ascii="Arial" w:eastAsia="ＭＳ Ｐゴシック" w:hAnsi="Arial" w:cs="ＭＳ Ｐゴシック"/>
          <w:color w:val="1F497D" w:themeColor="text2"/>
          <w:sz w:val="36"/>
          <w:szCs w:val="36"/>
        </w:rPr>
        <w:t>aret Burnett, cs565</w:t>
      </w:r>
    </w:p>
    <w:p w14:paraId="34978F7F" w14:textId="77777777" w:rsidR="00F852C4" w:rsidRDefault="00F852C4" w:rsidP="007A417D">
      <w:pPr>
        <w:kinsoku w:val="0"/>
        <w:overflowPunct w:val="0"/>
        <w:textAlignment w:val="baseline"/>
        <w:rPr>
          <w:rFonts w:ascii="Arial" w:eastAsia="ＭＳ Ｐゴシック" w:hAnsi="Arial" w:cs="ＭＳ Ｐゴシック"/>
          <w:color w:val="1F497D" w:themeColor="text2"/>
          <w:sz w:val="40"/>
          <w:szCs w:val="40"/>
        </w:rPr>
      </w:pPr>
    </w:p>
    <w:p w14:paraId="3568CA56" w14:textId="77777777" w:rsidR="007A417D" w:rsidRPr="006A5173" w:rsidRDefault="007A417D" w:rsidP="007A417D">
      <w:pPr>
        <w:kinsoku w:val="0"/>
        <w:overflowPunct w:val="0"/>
        <w:textAlignment w:val="baseline"/>
        <w:rPr>
          <w:rFonts w:eastAsia="Times New Roman" w:cs="Times New Roman"/>
          <w:sz w:val="40"/>
          <w:szCs w:val="40"/>
        </w:rPr>
      </w:pPr>
      <w:r w:rsidRPr="006A5173"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Four key issues (!!!)</w:t>
      </w:r>
      <w:r w:rsidRPr="006A5173">
        <w:rPr>
          <w:rFonts w:eastAsia="Times New Roman" w:cs="Times New Roman"/>
          <w:sz w:val="40"/>
          <w:szCs w:val="40"/>
        </w:rPr>
        <w:t xml:space="preserve"> </w:t>
      </w:r>
    </w:p>
    <w:p w14:paraId="10271EDC" w14:textId="77777777" w:rsidR="007A417D" w:rsidRPr="006B152A" w:rsidRDefault="007A417D" w:rsidP="007A417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1. You need goals (Research questions)!</w:t>
      </w:r>
    </w:p>
    <w:p w14:paraId="47D79AB0" w14:textId="77777777" w:rsidR="007A417D" w:rsidRPr="006B152A" w:rsidRDefault="007A417D" w:rsidP="007A417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2. Consider relationship w participants.</w:t>
      </w:r>
    </w:p>
    <w:p w14:paraId="355637B1" w14:textId="77777777" w:rsidR="007A417D" w:rsidRPr="006B152A" w:rsidRDefault="007A417D" w:rsidP="007A417D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Comfort, trust, IRB, are you a participant...</w:t>
      </w:r>
    </w:p>
    <w:p w14:paraId="5F039BBC" w14:textId="5B86C42F" w:rsidR="007A417D" w:rsidRPr="006B152A" w:rsidRDefault="007A417D" w:rsidP="006B152A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3. Triangulate!!</w:t>
      </w:r>
      <w:r w:rsidR="006B152A">
        <w:rPr>
          <w:rFonts w:eastAsia="Times New Roman" w:cs="Times New Roman"/>
          <w:sz w:val="36"/>
          <w:szCs w:val="36"/>
        </w:rPr>
        <w:t xml:space="preserve"> </w:t>
      </w:r>
      <w:r w:rsid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Indep.</w:t>
      </w: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 ways </w:t>
      </w:r>
      <w:r w:rsidR="006B152A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to </w:t>
      </w: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same conclusion.</w:t>
      </w:r>
      <w:bookmarkStart w:id="0" w:name="_GoBack"/>
      <w:bookmarkEnd w:id="0"/>
    </w:p>
    <w:p w14:paraId="287A5EBA" w14:textId="77777777" w:rsidR="007A417D" w:rsidRPr="006B152A" w:rsidRDefault="007A417D" w:rsidP="006A517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4. Pilot!</w:t>
      </w:r>
    </w:p>
    <w:p w14:paraId="7990E0D4" w14:textId="77777777" w:rsidR="007A417D" w:rsidRPr="006A5173" w:rsidRDefault="007A417D">
      <w:pPr>
        <w:rPr>
          <w:rFonts w:eastAsia="Times New Roman" w:cs="Times New Roman"/>
          <w:sz w:val="40"/>
          <w:szCs w:val="40"/>
        </w:rPr>
      </w:pPr>
      <w:r w:rsidRPr="006A5173"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Interview Sequence</w:t>
      </w:r>
      <w:r w:rsidRPr="006A5173">
        <w:rPr>
          <w:rFonts w:eastAsia="Times New Roman" w:cs="Times New Roman"/>
          <w:sz w:val="40"/>
          <w:szCs w:val="40"/>
        </w:rPr>
        <w:t xml:space="preserve"> </w:t>
      </w:r>
    </w:p>
    <w:p w14:paraId="460E2E5C" w14:textId="77777777" w:rsidR="007A417D" w:rsidRPr="006B152A" w:rsidRDefault="007A417D" w:rsidP="007A417D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1. Introduce yourself.</w:t>
      </w:r>
    </w:p>
    <w:p w14:paraId="29155751" w14:textId="77777777" w:rsidR="007A417D" w:rsidRPr="006B152A" w:rsidRDefault="007A417D" w:rsidP="007A417D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2. Warm-up:</w:t>
      </w:r>
    </w:p>
    <w:p w14:paraId="32C37460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3. Main interview:</w:t>
      </w:r>
    </w:p>
    <w:p w14:paraId="0F545853" w14:textId="77777777" w:rsidR="007A417D" w:rsidRPr="006B152A" w:rsidRDefault="007A417D" w:rsidP="007A417D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In logical sequence, save hardest for the end.</w:t>
      </w:r>
    </w:p>
    <w:p w14:paraId="31CD2CA3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4. Cool down</w:t>
      </w:r>
    </w:p>
    <w:p w14:paraId="273643CE" w14:textId="77777777" w:rsidR="007A417D" w:rsidRPr="006B152A" w:rsidRDefault="007A417D" w:rsidP="007A41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5. Closing</w:t>
      </w:r>
    </w:p>
    <w:p w14:paraId="4B22ABC6" w14:textId="33DF82C0" w:rsidR="007A417D" w:rsidRPr="00207C0C" w:rsidRDefault="00207C0C" w:rsidP="007A417D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>
        <w:rPr>
          <w:rFonts w:ascii="Arial" w:eastAsia="ＭＳ Ｐゴシック" w:hAnsi="Arial" w:cs="Arial"/>
          <w:color w:val="000000" w:themeColor="text1"/>
          <w:sz w:val="36"/>
          <w:szCs w:val="36"/>
        </w:rPr>
        <w:t>Thank them, p</w:t>
      </w:r>
      <w:r w:rsidR="007A417D" w:rsidRPr="00207C0C"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ut stuff away, signaling that the </w:t>
      </w:r>
      <w:r>
        <w:rPr>
          <w:rFonts w:ascii="Arial" w:eastAsia="ＭＳ Ｐゴシック" w:hAnsi="Arial" w:cs="Arial"/>
          <w:color w:val="000000" w:themeColor="text1"/>
          <w:sz w:val="36"/>
          <w:szCs w:val="36"/>
        </w:rPr>
        <w:t xml:space="preserve">it’s </w:t>
      </w:r>
      <w:r w:rsidR="007A417D" w:rsidRPr="00207C0C">
        <w:rPr>
          <w:rFonts w:ascii="Arial" w:eastAsia="ＭＳ Ｐゴシック" w:hAnsi="Arial" w:cs="Arial"/>
          <w:color w:val="000000" w:themeColor="text1"/>
          <w:sz w:val="36"/>
          <w:szCs w:val="36"/>
        </w:rPr>
        <w:t>over, further conversation not part of it.</w:t>
      </w:r>
    </w:p>
    <w:p w14:paraId="0C249CE8" w14:textId="77777777" w:rsidR="007A417D" w:rsidRPr="006A5173" w:rsidRDefault="006A5173">
      <w:pPr>
        <w:rPr>
          <w:rFonts w:eastAsia="Times New Roman" w:cs="Times New Roman"/>
          <w:sz w:val="40"/>
          <w:szCs w:val="40"/>
        </w:rPr>
      </w:pPr>
      <w:r>
        <w:rPr>
          <w:rFonts w:ascii="Arial" w:eastAsia="ＭＳ Ｐゴシック" w:hAnsi="Arial" w:cs="ＭＳ Ｐゴシック"/>
          <w:color w:val="1F497D" w:themeColor="text2"/>
          <w:sz w:val="40"/>
          <w:szCs w:val="40"/>
        </w:rPr>
        <w:t>General guidelines</w:t>
      </w:r>
      <w:r w:rsidR="007A417D" w:rsidRPr="006A5173">
        <w:rPr>
          <w:rFonts w:eastAsia="Times New Roman" w:cs="Times New Roman"/>
          <w:sz w:val="40"/>
          <w:szCs w:val="40"/>
        </w:rPr>
        <w:t xml:space="preserve"> </w:t>
      </w:r>
    </w:p>
    <w:p w14:paraId="73A418D1" w14:textId="77777777" w:rsidR="007A417D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THEY are the point, not you.</w:t>
      </w:r>
    </w:p>
    <w:p w14:paraId="7958EE07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Use vocab THEY know (avoid jargon).</w:t>
      </w:r>
    </w:p>
    <w:p w14:paraId="63B07628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LISTEN. Write down what they say + body language, pauses, signs of emotion, etc.</w:t>
      </w:r>
    </w:p>
    <w:p w14:paraId="03B1C0DD" w14:textId="77777777" w:rsidR="007A417D" w:rsidRPr="006B152A" w:rsidRDefault="007A417D" w:rsidP="007A417D">
      <w:pPr>
        <w:pStyle w:val="ListParagraph"/>
        <w:numPr>
          <w:ilvl w:val="1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Arial"/>
          <w:color w:val="000000" w:themeColor="text1"/>
          <w:sz w:val="36"/>
          <w:szCs w:val="36"/>
        </w:rPr>
        <w:t>After an answer, stay silent a bit to see if THEY want to add something.</w:t>
      </w:r>
    </w:p>
    <w:p w14:paraId="55409A14" w14:textId="77777777" w:rsidR="007A417D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Avoid long/complex questions.</w:t>
      </w:r>
    </w:p>
    <w:p w14:paraId="2A63C928" w14:textId="77777777" w:rsidR="006A5173" w:rsidRPr="006B152A" w:rsidRDefault="007A417D" w:rsidP="007A41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Avoid leading questions/be alert to unconscious biases.</w:t>
      </w:r>
    </w:p>
    <w:p w14:paraId="764E25DA" w14:textId="26C627DB" w:rsidR="007A417D" w:rsidRPr="00207C0C" w:rsidRDefault="007A417D" w:rsidP="00207C0C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eastAsia="Times New Roman" w:cs="Times New Roman"/>
          <w:sz w:val="36"/>
          <w:szCs w:val="36"/>
        </w:rPr>
      </w:pP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Be precise in recording. Don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’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 xml:space="preserve">t 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“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fix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  <w:lang w:eastAsia="ja-JP"/>
        </w:rPr>
        <w:t>”</w:t>
      </w:r>
      <w:r w:rsidRPr="006B152A">
        <w:rPr>
          <w:rFonts w:ascii="Arial" w:eastAsia="ＭＳ Ｐゴシック" w:hAnsi="Arial" w:cs="ＭＳ Ｐゴシック"/>
          <w:color w:val="000000" w:themeColor="text1"/>
          <w:sz w:val="36"/>
          <w:szCs w:val="36"/>
        </w:rPr>
        <w:t>.</w:t>
      </w:r>
    </w:p>
    <w:sectPr w:rsidR="007A417D" w:rsidRPr="00207C0C" w:rsidSect="000307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13C"/>
    <w:multiLevelType w:val="hybridMultilevel"/>
    <w:tmpl w:val="CB2267A2"/>
    <w:lvl w:ilvl="0" w:tplc="11EE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64C4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E2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56E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C4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80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66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3C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86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C1C625E"/>
    <w:multiLevelType w:val="hybridMultilevel"/>
    <w:tmpl w:val="D7EC1AC6"/>
    <w:lvl w:ilvl="0" w:tplc="71B8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4639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9AE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484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3C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FC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FE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D6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EB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B5449FE"/>
    <w:multiLevelType w:val="hybridMultilevel"/>
    <w:tmpl w:val="BF6892AC"/>
    <w:lvl w:ilvl="0" w:tplc="71AA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F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4A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C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AC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9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6C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EC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B9B2D02"/>
    <w:multiLevelType w:val="hybridMultilevel"/>
    <w:tmpl w:val="E1C28194"/>
    <w:lvl w:ilvl="0" w:tplc="873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24F2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C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A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56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DE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F6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DA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D7E224E"/>
    <w:multiLevelType w:val="hybridMultilevel"/>
    <w:tmpl w:val="82F6B804"/>
    <w:lvl w:ilvl="0" w:tplc="0FB6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5637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46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C4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EA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72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40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52D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78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D"/>
    <w:rsid w:val="00030791"/>
    <w:rsid w:val="00053A04"/>
    <w:rsid w:val="00100B64"/>
    <w:rsid w:val="00134985"/>
    <w:rsid w:val="00207C0C"/>
    <w:rsid w:val="002D69CD"/>
    <w:rsid w:val="00512E5F"/>
    <w:rsid w:val="006A5173"/>
    <w:rsid w:val="006B152A"/>
    <w:rsid w:val="007A417D"/>
    <w:rsid w:val="0099039C"/>
    <w:rsid w:val="00A35333"/>
    <w:rsid w:val="00EB3F92"/>
    <w:rsid w:val="00F85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E0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C42"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D"/>
    <w:pPr>
      <w:ind w:left="72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Oregon State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Burnett</dc:creator>
  <cp:keywords/>
  <dc:description/>
  <cp:lastModifiedBy>Burnett, Margaret</cp:lastModifiedBy>
  <cp:revision>3</cp:revision>
  <dcterms:created xsi:type="dcterms:W3CDTF">2018-04-16T20:41:00Z</dcterms:created>
  <dcterms:modified xsi:type="dcterms:W3CDTF">2018-04-16T20:42:00Z</dcterms:modified>
</cp:coreProperties>
</file>